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6DE43A" w14:textId="77777777" w:rsidR="002C00B7" w:rsidRDefault="002C00B7" w:rsidP="002C00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15D4F28" wp14:editId="73B26C4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D93925" w14:textId="77777777" w:rsidR="002C00B7" w:rsidRDefault="002C00B7" w:rsidP="002C00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572237F" w14:textId="77777777" w:rsidR="002C00B7" w:rsidRDefault="002C00B7" w:rsidP="002C00B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6C89DEB" w14:textId="77777777" w:rsidR="002C00B7" w:rsidRPr="00604332" w:rsidRDefault="002C00B7" w:rsidP="002C00B7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95F37F5" w14:textId="77777777" w:rsidR="002C00B7" w:rsidRDefault="002C00B7" w:rsidP="002C00B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4F287F3" w14:textId="77777777" w:rsidR="002C00B7" w:rsidRDefault="002C00B7" w:rsidP="002C00B7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96 сесія  8  скликання</w:t>
      </w:r>
    </w:p>
    <w:p w14:paraId="375635DE" w14:textId="65542FCA" w:rsidR="002C00B7" w:rsidRPr="00E112F6" w:rsidRDefault="002C00B7" w:rsidP="002C00B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серпня 2026 року                       м. Погребище                                  № </w:t>
      </w:r>
      <w:r>
        <w:rPr>
          <w:rFonts w:ascii="Times New Roman" w:hAnsi="Times New Roman" w:cs="Times New Roman"/>
          <w:sz w:val="28"/>
          <w:szCs w:val="28"/>
        </w:rPr>
        <w:t>714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4647D0C8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="008C28BB">
        <w:rPr>
          <w:rFonts w:ascii="Times New Roman" w:hAnsi="Times New Roman" w:cs="Times New Roman"/>
          <w:sz w:val="28"/>
          <w:szCs w:val="28"/>
        </w:rPr>
        <w:t>, 33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8C28BB">
        <w:rPr>
          <w:rFonts w:ascii="Times New Roman" w:hAnsi="Times New Roman" w:cs="Times New Roman"/>
          <w:sz w:val="28"/>
          <w:szCs w:val="28"/>
        </w:rPr>
        <w:t>8</w:t>
      </w:r>
      <w:r w:rsidR="00F20DEA">
        <w:rPr>
          <w:rFonts w:ascii="Times New Roman" w:hAnsi="Times New Roman" w:cs="Times New Roman"/>
          <w:sz w:val="28"/>
          <w:szCs w:val="28"/>
        </w:rPr>
        <w:t>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C28BB">
        <w:rPr>
          <w:rFonts w:ascii="Times New Roman" w:hAnsi="Times New Roman" w:cs="Times New Roman"/>
          <w:sz w:val="28"/>
          <w:szCs w:val="28"/>
        </w:rPr>
        <w:t>16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8C28BB">
        <w:rPr>
          <w:rFonts w:ascii="Times New Roman" w:hAnsi="Times New Roman" w:cs="Times New Roman"/>
          <w:sz w:val="28"/>
          <w:szCs w:val="28"/>
        </w:rPr>
        <w:t>берез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8C28BB">
        <w:rPr>
          <w:rFonts w:ascii="Times New Roman" w:hAnsi="Times New Roman" w:cs="Times New Roman"/>
          <w:sz w:val="28"/>
          <w:szCs w:val="28"/>
        </w:rPr>
        <w:t>0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</w:t>
      </w:r>
      <w:r w:rsidR="008C28BB" w:rsidRPr="008C28BB">
        <w:rPr>
          <w:rFonts w:ascii="Times New Roman" w:hAnsi="Times New Roman" w:cs="Times New Roman"/>
          <w:sz w:val="28"/>
          <w:szCs w:val="28"/>
        </w:rPr>
        <w:t>кадастровий номер 0523483000:02:002:0078, площею 3,8710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46271E94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6D14BD" w:rsidRPr="006D14BD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8C28BB" w:rsidRPr="008C28BB">
        <w:rPr>
          <w:rFonts w:ascii="Times New Roman" w:hAnsi="Times New Roman" w:cs="Times New Roman"/>
          <w:sz w:val="28"/>
          <w:szCs w:val="28"/>
        </w:rPr>
        <w:t>кадастровий номер 0523483000:02:002:0078, площею 3,8710 га, в тому числі ріллі 3,8710 га, укладеного 16 березня 2020 року між ФЕРМЕРСЬКИМ ГОСПОДАРСТВОМ «БУХНІВСЬКЕ» та Морозівською сільською радою Погребищенського району Вінницької області, про що у Державному реєстрі речових прав на нерухоме майно вчинено запис від 19 березня 2020 року, реєстраційний  номер об’єкта нерухомого майна: 1501587305234, номер запису про інше речове право: 36051752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8C28BB">
        <w:rPr>
          <w:rFonts w:ascii="Times New Roman" w:hAnsi="Times New Roman" w:cs="Times New Roman"/>
          <w:sz w:val="28"/>
          <w:szCs w:val="28"/>
        </w:rPr>
        <w:t>, 8,</w:t>
      </w:r>
      <w:r w:rsidR="00F20DEA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56127F6" w14:textId="77777777" w:rsidR="008C28BB" w:rsidRPr="008C28BB" w:rsidRDefault="008C28BB" w:rsidP="008C28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8BB">
        <w:rPr>
          <w:rFonts w:ascii="Times New Roman" w:eastAsia="Times New Roman" w:hAnsi="Times New Roman" w:cs="Times New Roman"/>
          <w:sz w:val="28"/>
          <w:szCs w:val="28"/>
        </w:rPr>
        <w:t>«5.Нормативна грошова оцінка земельної ділянки становить – 144582,72 грн. (сто сорок чотири тисячі п’ятсот вісімдесят дві гривні 72 копійки).»</w:t>
      </w:r>
    </w:p>
    <w:p w14:paraId="54102CBE" w14:textId="77777777" w:rsidR="008C28BB" w:rsidRDefault="008C28BB" w:rsidP="008C28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899DA6" w14:textId="6019A4E7" w:rsidR="008C28BB" w:rsidRPr="008C28BB" w:rsidRDefault="008C28BB" w:rsidP="008C28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C28BB">
        <w:rPr>
          <w:rFonts w:ascii="Times New Roman" w:eastAsia="Times New Roman" w:hAnsi="Times New Roman" w:cs="Times New Roman"/>
          <w:sz w:val="28"/>
          <w:szCs w:val="28"/>
        </w:rPr>
        <w:t>8.Договір укладено на 14 (чотирнадцять) років.»</w:t>
      </w:r>
    </w:p>
    <w:p w14:paraId="1DDAFE64" w14:textId="77777777" w:rsidR="008C28BB" w:rsidRDefault="008C28BB" w:rsidP="008C28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A8CCB55" w14:textId="654186BD" w:rsidR="008C28BB" w:rsidRPr="008C28BB" w:rsidRDefault="008C28BB" w:rsidP="008C28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28BB">
        <w:rPr>
          <w:rFonts w:ascii="Times New Roman" w:eastAsia="Times New Roman" w:hAnsi="Times New Roman" w:cs="Times New Roman"/>
          <w:sz w:val="28"/>
          <w:szCs w:val="28"/>
        </w:rPr>
        <w:t>«9. Орендна плата вноситься «Орендарем» у грошовій формі в розмірі -  33,76% від нормативної грошової оцінки земельної ділянки, що становить 48811,13 грн. (сорок вісім тисяч вісімсот одинадцять гривень 13 копійок) за 1 рік.»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5420A364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6D14BD" w:rsidRPr="006D14BD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</w:t>
      </w:r>
      <w:r w:rsidR="008C28BB" w:rsidRPr="008C28BB">
        <w:rPr>
          <w:rFonts w:ascii="Times New Roman" w:hAnsi="Times New Roman" w:cs="Times New Roman"/>
          <w:sz w:val="28"/>
          <w:szCs w:val="28"/>
        </w:rPr>
        <w:t>кадастровий номер 0523483000:02:002:0078, площею 3,8710 га, в тому числі ріллі 3,8710 га, укладеного 16 березня 2020 року між ФЕРМЕРСЬКИМ ГОСПОДАРСТВОМ «БУХНІВСЬКЕ» та Морозівською сільською радою Погребищенського району Вінницької області, про що у Державному реєстрі речових прав на нерухоме майно вчинено запис від 19 березня 2020 року, реєстраційний  номер об’єкта нерухомого майна: 1501587305234, номер запису про інше речове право: 36051752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A29A1" w14:textId="77777777" w:rsidR="00945E28" w:rsidRDefault="00945E28" w:rsidP="00063119">
      <w:pPr>
        <w:spacing w:after="0" w:line="240" w:lineRule="auto"/>
      </w:pPr>
      <w:r>
        <w:separator/>
      </w:r>
    </w:p>
  </w:endnote>
  <w:endnote w:type="continuationSeparator" w:id="0">
    <w:p w14:paraId="5FD54E0C" w14:textId="77777777" w:rsidR="00945E28" w:rsidRDefault="00945E28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5EB44" w14:textId="77777777" w:rsidR="00945E28" w:rsidRDefault="00945E28" w:rsidP="00063119">
      <w:pPr>
        <w:spacing w:after="0" w:line="240" w:lineRule="auto"/>
      </w:pPr>
      <w:r>
        <w:separator/>
      </w:r>
    </w:p>
  </w:footnote>
  <w:footnote w:type="continuationSeparator" w:id="0">
    <w:p w14:paraId="75191829" w14:textId="77777777" w:rsidR="00945E28" w:rsidRDefault="00945E28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200857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00B7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5D53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056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0FCA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D0C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14BD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0ED7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28BB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440"/>
    <w:rsid w:val="0092179B"/>
    <w:rsid w:val="009252EA"/>
    <w:rsid w:val="0092657C"/>
    <w:rsid w:val="0093001F"/>
    <w:rsid w:val="00932E46"/>
    <w:rsid w:val="00937B40"/>
    <w:rsid w:val="009411AF"/>
    <w:rsid w:val="00945329"/>
    <w:rsid w:val="00945E28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80D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C0457-050F-4454-8A8C-36C45FE59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2002</Words>
  <Characters>1142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2025-12-08T13:27:00Z</cp:lastPrinted>
  <dcterms:created xsi:type="dcterms:W3CDTF">2026-07-14T06:10:00Z</dcterms:created>
  <dcterms:modified xsi:type="dcterms:W3CDTF">2026-08-31T06:21:00Z</dcterms:modified>
</cp:coreProperties>
</file>